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EA9A" w14:textId="340CC8F0" w:rsidR="00405ADE" w:rsidRDefault="00405ADE">
      <w:r>
        <w:t>С</w:t>
      </w:r>
      <w:r w:rsidRPr="00405ADE">
        <w:t>опровождение проекта (услуги отдела научно-технических программ, расходные материалы для УНТТ и ПЭО, услуги связи и т.п.)</w:t>
      </w:r>
    </w:p>
    <w:sectPr w:rsidR="0040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DE"/>
    <w:rsid w:val="004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AB2D"/>
  <w15:chartTrackingRefBased/>
  <w15:docId w15:val="{F744E682-D281-46DF-ABFB-00FD391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Куртенков</dc:creator>
  <cp:keywords/>
  <dc:description/>
  <cp:lastModifiedBy>Денис Куртенков</cp:lastModifiedBy>
  <cp:revision>1</cp:revision>
  <dcterms:created xsi:type="dcterms:W3CDTF">2022-03-24T05:41:00Z</dcterms:created>
  <dcterms:modified xsi:type="dcterms:W3CDTF">2022-03-24T05:41:00Z</dcterms:modified>
</cp:coreProperties>
</file>